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2" w:rsidRPr="002C08C2" w:rsidRDefault="00A72AEF" w:rsidP="002C08C2">
      <w:pPr>
        <w:jc w:val="center"/>
        <w:rPr>
          <w:b/>
          <w:sz w:val="28"/>
          <w:szCs w:val="28"/>
        </w:rPr>
      </w:pPr>
      <w:proofErr w:type="spellStart"/>
      <w:r w:rsidRPr="00A72AE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hemTec</w:t>
      </w:r>
      <w:proofErr w:type="spellEnd"/>
      <w:r>
        <w:rPr>
          <w:b/>
          <w:sz w:val="28"/>
          <w:szCs w:val="28"/>
        </w:rPr>
        <w:t xml:space="preserve">: </w:t>
      </w:r>
      <w:r w:rsidR="005C2654">
        <w:rPr>
          <w:b/>
          <w:sz w:val="28"/>
          <w:szCs w:val="28"/>
        </w:rPr>
        <w:t>Wastewater Treatment</w:t>
      </w:r>
    </w:p>
    <w:p w:rsidR="005C2654" w:rsidRPr="005C2654" w:rsidRDefault="005C2654" w:rsidP="005C2654">
      <w:pPr>
        <w:spacing w:after="0" w:line="240" w:lineRule="auto"/>
        <w:rPr>
          <w:rFonts w:eastAsia="Times New Roman" w:cs="Arial"/>
          <w:b/>
          <w:sz w:val="24"/>
          <w:szCs w:val="24"/>
          <w:shd w:val="clear" w:color="auto" w:fill="FFFFFF"/>
        </w:rPr>
      </w:pPr>
      <w:r w:rsidRPr="005C2654">
        <w:rPr>
          <w:rFonts w:eastAsia="Times New Roman" w:cs="Arial"/>
          <w:b/>
          <w:sz w:val="24"/>
          <w:szCs w:val="24"/>
          <w:shd w:val="clear" w:color="auto" w:fill="FFFFFF"/>
        </w:rPr>
        <w:t>Wastewater Industry</w:t>
      </w:r>
    </w:p>
    <w:p w:rsidR="005C2654" w:rsidRDefault="005C2654" w:rsidP="005C2654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</w:p>
    <w:p w:rsidR="005C2654" w:rsidRPr="005C2654" w:rsidRDefault="005C2654" w:rsidP="005C26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C2654">
        <w:rPr>
          <w:rFonts w:eastAsia="Times New Roman" w:cs="Arial"/>
          <w:sz w:val="24"/>
          <w:szCs w:val="24"/>
          <w:shd w:val="clear" w:color="auto" w:fill="FFFFFF"/>
        </w:rPr>
        <w:t xml:space="preserve">Municipal, residential and industrial wastewater is a hot topic.  Whether regarding the cleanliness and safety concerns for potable water used for farming, wastewater as a source of energy, dangerous bi-products of fracking wastewater; wastewater applications seem endless. Before wastewater can be reused, it must be treated. Deodorization, disinfection, scrubbing, separation, de-ionization, degasification, reoxidization are just a few of the treatments used. These applications, in addition to liquid chromatographs, wastewater deodorization &amp; disinfection machines, odor scrubbers, cooling towers, lift stations, pump houses, ozone generators, and more can </w:t>
      </w:r>
      <w:bookmarkStart w:id="0" w:name="_GoBack"/>
      <w:bookmarkEnd w:id="0"/>
      <w:r w:rsidRPr="005C2654">
        <w:rPr>
          <w:rFonts w:eastAsia="Times New Roman" w:cs="Arial"/>
          <w:sz w:val="24"/>
          <w:szCs w:val="24"/>
          <w:shd w:val="clear" w:color="auto" w:fill="FFFFFF"/>
        </w:rPr>
        <w:t xml:space="preserve">all use </w:t>
      </w:r>
      <w:proofErr w:type="spellStart"/>
      <w:r w:rsidRPr="005C2654">
        <w:rPr>
          <w:rFonts w:eastAsia="Times New Roman" w:cs="Arial"/>
          <w:sz w:val="24"/>
          <w:szCs w:val="24"/>
          <w:shd w:val="clear" w:color="auto" w:fill="FFFFFF"/>
        </w:rPr>
        <w:t>ChemTec’s</w:t>
      </w:r>
      <w:proofErr w:type="spellEnd"/>
      <w:r w:rsidRPr="005C2654">
        <w:rPr>
          <w:rFonts w:eastAsia="Times New Roman" w:cs="Arial"/>
          <w:sz w:val="24"/>
          <w:szCs w:val="24"/>
          <w:shd w:val="clear" w:color="auto" w:fill="FFFFFF"/>
        </w:rPr>
        <w:t xml:space="preserve"> durable line of flow meters and flow monitors.</w:t>
      </w:r>
    </w:p>
    <w:p w:rsidR="002967D9" w:rsidRPr="002967D9" w:rsidRDefault="002967D9" w:rsidP="002967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67D9" w:rsidRDefault="00A72AEF" w:rsidP="00213DD2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ChemTec’s</w:t>
      </w:r>
      <w:proofErr w:type="spellEnd"/>
      <w:r>
        <w:rPr>
          <w:b/>
          <w:sz w:val="24"/>
          <w:szCs w:val="24"/>
        </w:rPr>
        <w:t xml:space="preserve"> </w:t>
      </w:r>
      <w:r w:rsidR="002967D9">
        <w:rPr>
          <w:b/>
          <w:sz w:val="24"/>
          <w:szCs w:val="24"/>
        </w:rPr>
        <w:t xml:space="preserve">Related Products: MAO Series </w:t>
      </w:r>
    </w:p>
    <w:p w:rsidR="0013552B" w:rsidRDefault="005C2654" w:rsidP="005C2654">
      <w:pPr>
        <w:tabs>
          <w:tab w:val="left" w:pos="6192"/>
        </w:tabs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647AD2A" wp14:editId="66CB15FF">
            <wp:simplePos x="0" y="0"/>
            <wp:positionH relativeFrom="column">
              <wp:posOffset>1714500</wp:posOffset>
            </wp:positionH>
            <wp:positionV relativeFrom="paragraph">
              <wp:posOffset>6985</wp:posOffset>
            </wp:positionV>
            <wp:extent cx="3171190" cy="317119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Tec-MAO-500-Series-400x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3171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2A3CC3" w:rsidRPr="002967D9" w:rsidRDefault="00A72AEF" w:rsidP="00213DD2">
      <w:pPr>
        <w:spacing w:line="240" w:lineRule="auto"/>
        <w:rPr>
          <w:noProof/>
          <w:sz w:val="24"/>
          <w:szCs w:val="24"/>
        </w:rPr>
        <w:sectPr w:rsidR="002A3CC3" w:rsidRPr="002967D9" w:rsidSect="0045628C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t xml:space="preserve"> </w:t>
      </w:r>
    </w:p>
    <w:p w:rsidR="002C08C2" w:rsidRPr="002967D9" w:rsidRDefault="002C08C2" w:rsidP="002967D9">
      <w:pPr>
        <w:pStyle w:val="ListParagraph"/>
        <w:spacing w:line="240" w:lineRule="auto"/>
        <w:ind w:left="90"/>
      </w:pPr>
    </w:p>
    <w:p w:rsidR="002C08C2" w:rsidRDefault="002C08C2" w:rsidP="002C08C2"/>
    <w:p w:rsidR="00185C94" w:rsidRDefault="00185C94" w:rsidP="002C08C2">
      <w:pPr>
        <w:tabs>
          <w:tab w:val="left" w:pos="2208"/>
        </w:tabs>
      </w:pPr>
    </w:p>
    <w:p w:rsidR="00185C94" w:rsidRDefault="00185C94" w:rsidP="002C08C2">
      <w:pPr>
        <w:tabs>
          <w:tab w:val="left" w:pos="2208"/>
        </w:tabs>
      </w:pPr>
    </w:p>
    <w:p w:rsidR="00185C94" w:rsidRDefault="00185C94" w:rsidP="002C08C2">
      <w:pPr>
        <w:tabs>
          <w:tab w:val="left" w:pos="2208"/>
        </w:tabs>
      </w:pPr>
    </w:p>
    <w:p w:rsidR="00257490" w:rsidRPr="002C08C2" w:rsidRDefault="005C2654" w:rsidP="002C08C2">
      <w:pPr>
        <w:tabs>
          <w:tab w:val="left" w:pos="2208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CD80" wp14:editId="6433769F">
                <wp:simplePos x="0" y="0"/>
                <wp:positionH relativeFrom="column">
                  <wp:posOffset>3429000</wp:posOffset>
                </wp:positionH>
                <wp:positionV relativeFrom="paragraph">
                  <wp:posOffset>1105535</wp:posOffset>
                </wp:positionV>
                <wp:extent cx="24003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E8E" w:rsidRPr="005C2654" w:rsidRDefault="003A7E8E" w:rsidP="005C265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2654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Features: </w:t>
                            </w:r>
                          </w:p>
                          <w:p w:rsidR="003A7E8E" w:rsidRPr="002967D9" w:rsidRDefault="003A7E8E" w:rsidP="002967D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67D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No bearings</w:t>
                            </w:r>
                          </w:p>
                          <w:p w:rsidR="003A7E8E" w:rsidRPr="002967D9" w:rsidRDefault="003A7E8E" w:rsidP="002967D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67D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Single moving part</w:t>
                            </w:r>
                          </w:p>
                          <w:p w:rsidR="003A7E8E" w:rsidRPr="002967D9" w:rsidRDefault="003A7E8E" w:rsidP="002967D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67D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In-line metering</w:t>
                            </w:r>
                          </w:p>
                          <w:p w:rsidR="003A7E8E" w:rsidRPr="002967D9" w:rsidRDefault="003A7E8E" w:rsidP="002967D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67D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No rotating internals</w:t>
                            </w:r>
                          </w:p>
                          <w:p w:rsidR="003A7E8E" w:rsidRPr="002967D9" w:rsidRDefault="003A7E8E" w:rsidP="002967D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67D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Measures low flows </w:t>
                            </w:r>
                          </w:p>
                          <w:p w:rsidR="003A7E8E" w:rsidRPr="002967D9" w:rsidRDefault="003A7E8E" w:rsidP="002967D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PVC </w:t>
                            </w:r>
                            <w:r w:rsidRPr="002967D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available</w:t>
                            </w:r>
                          </w:p>
                          <w:p w:rsidR="003A7E8E" w:rsidRPr="002C08C2" w:rsidRDefault="003A7E8E" w:rsidP="002967D9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87.05pt;width:18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2VPNECAAAW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" filled="f" stroked="f">
                <v:textbox>
                  <w:txbxContent>
                    <w:p w14:paraId="77931D5F" w14:textId="77777777" w:rsidR="003A7E8E" w:rsidRPr="005C2654" w:rsidRDefault="003A7E8E" w:rsidP="005C2654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C2654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 xml:space="preserve">Features: </w:t>
                      </w:r>
                    </w:p>
                    <w:p w14:paraId="61DACEC7" w14:textId="77777777" w:rsidR="003A7E8E" w:rsidRPr="002967D9" w:rsidRDefault="003A7E8E" w:rsidP="002967D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2967D9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No bearings</w:t>
                      </w:r>
                    </w:p>
                    <w:p w14:paraId="223B9F82" w14:textId="77777777" w:rsidR="003A7E8E" w:rsidRPr="002967D9" w:rsidRDefault="003A7E8E" w:rsidP="002967D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2967D9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Single moving part</w:t>
                      </w:r>
                    </w:p>
                    <w:p w14:paraId="6462F153" w14:textId="77777777" w:rsidR="003A7E8E" w:rsidRPr="002967D9" w:rsidRDefault="003A7E8E" w:rsidP="002967D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2967D9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In-line metering</w:t>
                      </w:r>
                    </w:p>
                    <w:p w14:paraId="42D0F8B6" w14:textId="77777777" w:rsidR="003A7E8E" w:rsidRPr="002967D9" w:rsidRDefault="003A7E8E" w:rsidP="002967D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2967D9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No rotating internals</w:t>
                      </w:r>
                    </w:p>
                    <w:p w14:paraId="65E225BF" w14:textId="77777777" w:rsidR="003A7E8E" w:rsidRPr="002967D9" w:rsidRDefault="003A7E8E" w:rsidP="002967D9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2967D9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Measures low flows </w:t>
                      </w:r>
                    </w:p>
                    <w:p w14:paraId="2FCF031A" w14:textId="77777777" w:rsidR="003A7E8E" w:rsidRPr="002967D9" w:rsidRDefault="003A7E8E" w:rsidP="002967D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PVC </w:t>
                      </w:r>
                      <w:r w:rsidRPr="002967D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available</w:t>
                      </w:r>
                    </w:p>
                    <w:p w14:paraId="33B6D9CF" w14:textId="77777777" w:rsidR="003A7E8E" w:rsidRPr="002C08C2" w:rsidRDefault="003A7E8E" w:rsidP="002967D9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AAAC6" wp14:editId="22562ED2">
                <wp:simplePos x="0" y="0"/>
                <wp:positionH relativeFrom="column">
                  <wp:posOffset>228600</wp:posOffset>
                </wp:positionH>
                <wp:positionV relativeFrom="paragraph">
                  <wp:posOffset>1105535</wp:posOffset>
                </wp:positionV>
                <wp:extent cx="29718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E8E" w:rsidRPr="00B17325" w:rsidRDefault="005C2654" w:rsidP="002967D9">
                            <w:p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2654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Applications</w:t>
                            </w:r>
                            <w:r w:rsidR="003A7E8E" w:rsidRPr="00B1732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C2654" w:rsidRPr="005C2654" w:rsidRDefault="005C2654" w:rsidP="005C2654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357" w:lineRule="atLeast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Wet Benches</w:t>
                            </w:r>
                          </w:p>
                          <w:p w:rsidR="005C2654" w:rsidRPr="005C2654" w:rsidRDefault="005C2654" w:rsidP="005C2654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357" w:lineRule="atLeast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Cooling Systems</w:t>
                            </w:r>
                          </w:p>
                          <w:p w:rsidR="005C2654" w:rsidRPr="005C2654" w:rsidRDefault="005C2654" w:rsidP="005C2654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357" w:lineRule="atLeast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Corrosive Chemical Dispensing</w:t>
                            </w:r>
                          </w:p>
                          <w:p w:rsidR="005C2654" w:rsidRPr="005C2654" w:rsidRDefault="005C2654" w:rsidP="005C2654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357" w:lineRule="atLeast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Materials Consumption Measurement</w:t>
                            </w:r>
                          </w:p>
                          <w:p w:rsidR="003A7E8E" w:rsidRPr="005C2654" w:rsidRDefault="005C2654" w:rsidP="005C2654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357" w:lineRule="atLeast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Process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pt;margin-top:87.05pt;width:234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" filled="f" stroked="f">
                <v:textbox>
                  <w:txbxContent>
                    <w:p w14:paraId="3E676E31" w14:textId="77777777" w:rsidR="003A7E8E" w:rsidRPr="00B17325" w:rsidRDefault="005C2654" w:rsidP="002967D9">
                      <w:pPr>
                        <w:spacing w:after="0" w:line="240" w:lineRule="auto"/>
                        <w:textAlignment w:val="baseline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5C2654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Applications</w:t>
                      </w:r>
                      <w:r w:rsidR="003A7E8E" w:rsidRPr="00B1732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0FB22D9" w14:textId="77777777" w:rsidR="005C2654" w:rsidRPr="005C2654" w:rsidRDefault="005C2654" w:rsidP="005C2654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357" w:lineRule="atLeast"/>
                        <w:textAlignment w:val="baseline"/>
                        <w:rPr>
                          <w:rFonts w:ascii="inherit" w:eastAsia="Times New Roman" w:hAnsi="inherit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Wet Benches</w:t>
                      </w:r>
                    </w:p>
                    <w:p w14:paraId="5D749886" w14:textId="77777777" w:rsidR="005C2654" w:rsidRPr="005C2654" w:rsidRDefault="005C2654" w:rsidP="005C2654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357" w:lineRule="atLeast"/>
                        <w:textAlignment w:val="baseline"/>
                        <w:rPr>
                          <w:rFonts w:ascii="inherit" w:eastAsia="Times New Roman" w:hAnsi="inherit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Cooling Systems</w:t>
                      </w:r>
                    </w:p>
                    <w:p w14:paraId="5D0C47A3" w14:textId="77777777" w:rsidR="005C2654" w:rsidRPr="005C2654" w:rsidRDefault="005C2654" w:rsidP="005C2654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357" w:lineRule="atLeast"/>
                        <w:textAlignment w:val="baseline"/>
                        <w:rPr>
                          <w:rFonts w:ascii="inherit" w:eastAsia="Times New Roman" w:hAnsi="inherit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Corrosive Chemical Dispensing</w:t>
                      </w:r>
                    </w:p>
                    <w:p w14:paraId="3B2514D4" w14:textId="77777777" w:rsidR="005C2654" w:rsidRPr="005C2654" w:rsidRDefault="005C2654" w:rsidP="005C2654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357" w:lineRule="atLeast"/>
                        <w:textAlignment w:val="baseline"/>
                        <w:rPr>
                          <w:rFonts w:ascii="inherit" w:eastAsia="Times New Roman" w:hAnsi="inherit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Materials Consumption Measurement</w:t>
                      </w:r>
                    </w:p>
                    <w:p w14:paraId="189CCFFA" w14:textId="77777777" w:rsidR="003A7E8E" w:rsidRPr="005C2654" w:rsidRDefault="005C2654" w:rsidP="005C2654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357" w:lineRule="atLeast"/>
                        <w:textAlignment w:val="baseline"/>
                        <w:rPr>
                          <w:rFonts w:ascii="inherit" w:eastAsia="Times New Roman" w:hAnsi="inherit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Process Controls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7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EED4D" wp14:editId="71F299F5">
                <wp:simplePos x="0" y="0"/>
                <wp:positionH relativeFrom="column">
                  <wp:posOffset>-4572000</wp:posOffset>
                </wp:positionH>
                <wp:positionV relativeFrom="paragraph">
                  <wp:posOffset>3822700</wp:posOffset>
                </wp:positionV>
                <wp:extent cx="8229600" cy="7486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A7E8E" w:rsidRPr="001C4163" w:rsidRDefault="003A7E8E" w:rsidP="00326DFC">
                            <w:pPr>
                              <w:tabs>
                                <w:tab w:val="left" w:pos="2208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more information call us at 1.800.222.2177 or contact the </w:t>
                            </w:r>
                            <w:proofErr w:type="spellStart"/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ChemTec</w:t>
                            </w:r>
                            <w:proofErr w:type="spellEnd"/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sales department at</w:t>
                            </w:r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1C416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info@chemtec.com</w:t>
                              </w:r>
                            </w:hyperlink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A7E8E" w:rsidRPr="00326DFC" w:rsidRDefault="003A7E8E" w:rsidP="00326DFC">
                            <w:pPr>
                              <w:tabs>
                                <w:tab w:val="left" w:pos="2208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359.95pt;margin-top:301pt;width:9in;height:58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" filled="f" stroked="f">
                <v:textbox style="mso-fit-shape-to-text:t">
                  <w:txbxContent>
                    <w:p w14:paraId="65F829B6" w14:textId="77777777" w:rsidR="003A7E8E" w:rsidRPr="001C4163" w:rsidRDefault="003A7E8E" w:rsidP="00326DFC">
                      <w:pPr>
                        <w:tabs>
                          <w:tab w:val="left" w:pos="2208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C416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 more information call us at 1.800.222.2177 or contact the </w:t>
                      </w:r>
                      <w:proofErr w:type="spellStart"/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>ChemTec</w:t>
                      </w:r>
                      <w:proofErr w:type="spellEnd"/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sales department at</w:t>
                      </w:r>
                      <w:r w:rsidRPr="001C416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1C4163">
                          <w:rPr>
                            <w:rStyle w:val="Hyperlink"/>
                            <w:sz w:val="24"/>
                            <w:szCs w:val="24"/>
                          </w:rPr>
                          <w:t>info@chemtec.com</w:t>
                        </w:r>
                      </w:hyperlink>
                      <w:r w:rsidRPr="001C416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C651B0F" w14:textId="77777777" w:rsidR="003A7E8E" w:rsidRPr="00326DFC" w:rsidRDefault="003A7E8E" w:rsidP="00326DFC">
                      <w:pPr>
                        <w:tabs>
                          <w:tab w:val="left" w:pos="2208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7490" w:rsidRPr="002C08C2" w:rsidSect="00DA72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8E" w:rsidRDefault="003A7E8E" w:rsidP="00FC3311">
      <w:pPr>
        <w:spacing w:after="0" w:line="240" w:lineRule="auto"/>
      </w:pPr>
      <w:r>
        <w:separator/>
      </w:r>
    </w:p>
  </w:endnote>
  <w:endnote w:type="continuationSeparator" w:id="0">
    <w:p w:rsidR="003A7E8E" w:rsidRDefault="003A7E8E" w:rsidP="00F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3A7E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3A7E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3A7E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8E" w:rsidRDefault="003A7E8E" w:rsidP="00FC3311">
      <w:pPr>
        <w:spacing w:after="0" w:line="240" w:lineRule="auto"/>
      </w:pPr>
      <w:r>
        <w:separator/>
      </w:r>
    </w:p>
  </w:footnote>
  <w:footnote w:type="continuationSeparator" w:id="0">
    <w:p w:rsidR="003A7E8E" w:rsidRDefault="003A7E8E" w:rsidP="00FC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5425C5">
    <w:pPr>
      <w:pStyle w:val="Header"/>
    </w:pPr>
    <w:r>
      <w:rPr>
        <w:noProof/>
      </w:rPr>
      <w:pict w14:anchorId="7863A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774pt;height:954pt;z-index:-251653120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5425C5">
    <w:pPr>
      <w:pStyle w:val="Header"/>
    </w:pPr>
    <w:r>
      <w:rPr>
        <w:noProof/>
      </w:rPr>
      <w:pict w14:anchorId="22C3E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774pt;height:954pt;z-index:-251652096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5425C5">
    <w:pPr>
      <w:pStyle w:val="Header"/>
    </w:pPr>
    <w:r>
      <w:rPr>
        <w:noProof/>
      </w:rPr>
      <w:pict w14:anchorId="50D7A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774pt;height:954pt;z-index:-251654144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5425C5">
    <w:pPr>
      <w:pStyle w:val="Header"/>
    </w:pPr>
    <w:r>
      <w:rPr>
        <w:noProof/>
      </w:rPr>
      <w:pict w14:anchorId="7B5B8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7" o:spid="_x0000_s2056" type="#_x0000_t75" style="position:absolute;margin-left:0;margin-top:0;width:774pt;height:954pt;z-index:-251657216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5425C5">
    <w:pPr>
      <w:pStyle w:val="Header"/>
    </w:pPr>
    <w:r>
      <w:rPr>
        <w:noProof/>
      </w:rPr>
      <w:pict w14:anchorId="01FA4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8" o:spid="_x0000_s2057" type="#_x0000_t75" style="position:absolute;margin-left:0;margin-top:0;width:774pt;height:954pt;z-index:-251656192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A7E8E" w:rsidRDefault="005425C5">
    <w:pPr>
      <w:pStyle w:val="Header"/>
    </w:pPr>
    <w:r>
      <w:rPr>
        <w:noProof/>
      </w:rPr>
      <w:pict w14:anchorId="78C52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6" o:spid="_x0000_s2055" type="#_x0000_t75" style="position:absolute;margin-left:0;margin-top:0;width:774pt;height:954pt;z-index:-251658240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6pt;height:25.6pt" o:bullet="t">
        <v:imagedata r:id="rId1" o:title="Blueteardrop copy"/>
      </v:shape>
    </w:pict>
  </w:numPicBullet>
  <w:numPicBullet w:numPicBulletId="1">
    <w:pict>
      <v:shape id="_x0000_i1041" type="#_x0000_t75" style="width:15.2pt;height:27.2pt" o:bullet="t">
        <v:imagedata r:id="rId2" o:title="Grayteardrop"/>
      </v:shape>
    </w:pict>
  </w:numPicBullet>
  <w:abstractNum w:abstractNumId="0">
    <w:nsid w:val="02A93B54"/>
    <w:multiLevelType w:val="hybridMultilevel"/>
    <w:tmpl w:val="AA6C6FF4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CFF"/>
    <w:multiLevelType w:val="multilevel"/>
    <w:tmpl w:val="CEAA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328CD"/>
    <w:multiLevelType w:val="hybridMultilevel"/>
    <w:tmpl w:val="D1600A9E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472A"/>
    <w:multiLevelType w:val="multilevel"/>
    <w:tmpl w:val="483E075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C325F"/>
    <w:multiLevelType w:val="hybridMultilevel"/>
    <w:tmpl w:val="256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5DA1"/>
    <w:multiLevelType w:val="hybridMultilevel"/>
    <w:tmpl w:val="6EFE7A20"/>
    <w:lvl w:ilvl="0" w:tplc="B2D63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8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65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2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20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C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6A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CE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A93C7B"/>
    <w:multiLevelType w:val="hybridMultilevel"/>
    <w:tmpl w:val="EDD6AE08"/>
    <w:lvl w:ilvl="0" w:tplc="83CA6E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5DC4"/>
    <w:multiLevelType w:val="hybridMultilevel"/>
    <w:tmpl w:val="068A30D2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4395"/>
    <w:multiLevelType w:val="hybridMultilevel"/>
    <w:tmpl w:val="C2D624D2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0017"/>
    <w:multiLevelType w:val="multilevel"/>
    <w:tmpl w:val="623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17EB4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617A2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11B18"/>
    <w:multiLevelType w:val="hybridMultilevel"/>
    <w:tmpl w:val="17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D6FF3"/>
    <w:multiLevelType w:val="hybridMultilevel"/>
    <w:tmpl w:val="0B062228"/>
    <w:lvl w:ilvl="0" w:tplc="DD6866D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A33D7"/>
    <w:multiLevelType w:val="hybridMultilevel"/>
    <w:tmpl w:val="E5BCF7BE"/>
    <w:lvl w:ilvl="0" w:tplc="ED3C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2E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45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C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F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80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C7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243038"/>
    <w:multiLevelType w:val="hybridMultilevel"/>
    <w:tmpl w:val="483E075E"/>
    <w:lvl w:ilvl="0" w:tplc="DD6866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E7917"/>
    <w:multiLevelType w:val="hybridMultilevel"/>
    <w:tmpl w:val="91AC08DA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7"/>
    <w:rsid w:val="00033009"/>
    <w:rsid w:val="000523F8"/>
    <w:rsid w:val="000811A8"/>
    <w:rsid w:val="0013552B"/>
    <w:rsid w:val="00151715"/>
    <w:rsid w:val="00185C94"/>
    <w:rsid w:val="001C05B7"/>
    <w:rsid w:val="001C4163"/>
    <w:rsid w:val="001D5267"/>
    <w:rsid w:val="00213DD2"/>
    <w:rsid w:val="00257490"/>
    <w:rsid w:val="002967D9"/>
    <w:rsid w:val="002A3CC3"/>
    <w:rsid w:val="002A4802"/>
    <w:rsid w:val="002C08C2"/>
    <w:rsid w:val="00326DFC"/>
    <w:rsid w:val="00331312"/>
    <w:rsid w:val="00342145"/>
    <w:rsid w:val="00387FF6"/>
    <w:rsid w:val="003A7E8E"/>
    <w:rsid w:val="00407069"/>
    <w:rsid w:val="00441E0C"/>
    <w:rsid w:val="0045628C"/>
    <w:rsid w:val="004A2D56"/>
    <w:rsid w:val="004D598E"/>
    <w:rsid w:val="005425C5"/>
    <w:rsid w:val="005C2654"/>
    <w:rsid w:val="00675678"/>
    <w:rsid w:val="00726573"/>
    <w:rsid w:val="00746903"/>
    <w:rsid w:val="00790254"/>
    <w:rsid w:val="00797E93"/>
    <w:rsid w:val="007C2164"/>
    <w:rsid w:val="00807033"/>
    <w:rsid w:val="00821876"/>
    <w:rsid w:val="009017E1"/>
    <w:rsid w:val="00A36A57"/>
    <w:rsid w:val="00A72AEF"/>
    <w:rsid w:val="00AA56EB"/>
    <w:rsid w:val="00AB169E"/>
    <w:rsid w:val="00AB46BF"/>
    <w:rsid w:val="00AF005C"/>
    <w:rsid w:val="00B12F2B"/>
    <w:rsid w:val="00B17325"/>
    <w:rsid w:val="00C1440F"/>
    <w:rsid w:val="00C91D12"/>
    <w:rsid w:val="00C9795E"/>
    <w:rsid w:val="00D32A62"/>
    <w:rsid w:val="00DA72EB"/>
    <w:rsid w:val="00DF67D1"/>
    <w:rsid w:val="00E00DA5"/>
    <w:rsid w:val="00E20E48"/>
    <w:rsid w:val="00E22C97"/>
    <w:rsid w:val="00E7601A"/>
    <w:rsid w:val="00EA59E6"/>
    <w:rsid w:val="00EB1CA1"/>
    <w:rsid w:val="00EB7B97"/>
    <w:rsid w:val="00F731F9"/>
    <w:rsid w:val="00FC3311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768A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52B"/>
  </w:style>
  <w:style w:type="character" w:styleId="Emphasis">
    <w:name w:val="Emphasis"/>
    <w:basedOn w:val="DefaultParagraphFont"/>
    <w:uiPriority w:val="20"/>
    <w:qFormat/>
    <w:rsid w:val="001355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67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52B"/>
  </w:style>
  <w:style w:type="character" w:styleId="Emphasis">
    <w:name w:val="Emphasis"/>
    <w:basedOn w:val="DefaultParagraphFont"/>
    <w:uiPriority w:val="20"/>
    <w:qFormat/>
    <w:rsid w:val="001355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67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yperlink" Target="mailto:info@chemtec.com" TargetMode="External"/><Relationship Id="rId14" Type="http://schemas.openxmlformats.org/officeDocument/2006/relationships/hyperlink" Target="mailto:info@chemtec.com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E56C-2699-7E49-96CE-7CF03963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Kantor</dc:creator>
  <cp:lastModifiedBy>Connect Agency</cp:lastModifiedBy>
  <cp:revision>2</cp:revision>
  <cp:lastPrinted>2015-03-03T16:26:00Z</cp:lastPrinted>
  <dcterms:created xsi:type="dcterms:W3CDTF">2015-07-24T17:14:00Z</dcterms:created>
  <dcterms:modified xsi:type="dcterms:W3CDTF">2015-07-24T17:14:00Z</dcterms:modified>
</cp:coreProperties>
</file>